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280" w:before="280" w:line="240" w:lineRule="auto"/>
        <w:ind w:left="0" w:firstLine="0"/>
        <w:jc w:val="both"/>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Scenariusz zajęć w klasie/grupie - 2 klasa</w:t>
        <w:br w:type="textWrapping"/>
        <w:t xml:space="preserve">Prowadząca/cy: Krystyna Grzegrzółka</w:t>
        <w:br w:type="textWrapping"/>
        <w:t xml:space="preserve">Termin: 26. 09. 2021</w:t>
      </w:r>
    </w:p>
    <w:p w:rsidR="00000000" w:rsidDel="00000000" w:rsidP="00000000" w:rsidRDefault="00000000" w:rsidRPr="00000000" w14:paraId="00000002">
      <w:pPr>
        <w:keepNext w:val="1"/>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Miejsce: ISSB BRISTOL</w:t>
      </w:r>
    </w:p>
    <w:p w:rsidR="00000000" w:rsidDel="00000000" w:rsidP="00000000" w:rsidRDefault="00000000" w:rsidRPr="00000000" w14:paraId="00000003">
      <w:pPr>
        <w:keepNext w:val="1"/>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Blok tematyczny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"Stare i nowe zabawy podwórkowe" </w:t>
      </w:r>
      <w:r w:rsidDel="00000000" w:rsidR="00000000" w:rsidRPr="00000000">
        <w:rPr>
          <w:rtl w:val="0"/>
        </w:rPr>
      </w:r>
    </w:p>
    <w:p w:rsidR="00000000" w:rsidDel="00000000" w:rsidP="00000000" w:rsidRDefault="00000000" w:rsidRPr="00000000" w14:paraId="00000004">
      <w:pPr>
        <w:keepNext w:val="1"/>
        <w:spacing w:after="0" w:before="0" w:line="240" w:lineRule="auto"/>
        <w:jc w:val="both"/>
        <w:rPr>
          <w:rFonts w:ascii="Times New Roman" w:cs="Times New Roman" w:eastAsia="Times New Roman" w:hAnsi="Times New Roman"/>
          <w:i w:val="0"/>
          <w:color w:val="a64d79"/>
          <w:sz w:val="24"/>
          <w:szCs w:val="24"/>
        </w:rPr>
      </w:pPr>
      <w:r w:rsidDel="00000000" w:rsidR="00000000" w:rsidRPr="00000000">
        <w:rPr>
          <w:rFonts w:ascii="Times New Roman" w:cs="Times New Roman" w:eastAsia="Times New Roman" w:hAnsi="Times New Roman"/>
          <w:b w:val="1"/>
          <w:sz w:val="24"/>
          <w:szCs w:val="24"/>
          <w:rtl w:val="0"/>
        </w:rPr>
        <w:t xml:space="preserve">2. Temat dnia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color w:val="a64d79"/>
          <w:sz w:val="24"/>
          <w:szCs w:val="24"/>
          <w:rtl w:val="0"/>
        </w:rPr>
        <w:t xml:space="preserve">"Kiedy Babcia była mała to bawiła się...?</w:t>
      </w:r>
      <w:r w:rsidDel="00000000" w:rsidR="00000000" w:rsidRPr="00000000">
        <w:rPr>
          <w:rtl w:val="0"/>
        </w:rPr>
      </w:r>
    </w:p>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Cele zajęć</w:t>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ogólny - </w:t>
      </w:r>
      <w:r w:rsidDel="00000000" w:rsidR="00000000" w:rsidRPr="00000000">
        <w:rPr>
          <w:rFonts w:ascii="Times New Roman" w:cs="Times New Roman" w:eastAsia="Times New Roman" w:hAnsi="Times New Roman"/>
          <w:sz w:val="24"/>
          <w:szCs w:val="24"/>
          <w:rtl w:val="0"/>
        </w:rPr>
        <w:t xml:space="preserve">ć</w:t>
      </w:r>
      <w:r w:rsidDel="00000000" w:rsidR="00000000" w:rsidRPr="00000000">
        <w:rPr>
          <w:rFonts w:ascii="Times New Roman" w:cs="Times New Roman" w:eastAsia="Times New Roman" w:hAnsi="Times New Roman"/>
          <w:sz w:val="24"/>
          <w:szCs w:val="24"/>
          <w:rtl w:val="0"/>
        </w:rPr>
        <w:t xml:space="preserve">wiczenia koncentracji , refleksu i spostrzegawczości</w:t>
      </w:r>
    </w:p>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operacyjne</w:t>
        <w:br w:type="textWrapping"/>
      </w:r>
      <w:r w:rsidDel="00000000" w:rsidR="00000000" w:rsidRPr="00000000">
        <w:rPr>
          <w:rFonts w:ascii="Times New Roman" w:cs="Times New Roman" w:eastAsia="Times New Roman" w:hAnsi="Times New Roman"/>
          <w:sz w:val="24"/>
          <w:szCs w:val="24"/>
          <w:rtl w:val="0"/>
        </w:rPr>
        <w:t xml:space="preserve">- dziecko potrafi opowiadać o tym czego dowiedziało się o zabawach swoich rodziców i dziadków</w:t>
        <w:br w:type="textWrapping"/>
        <w:t xml:space="preserve">- dziecko potrafi rozwijać wyobraźnię</w:t>
        <w:br w:type="textWrapping"/>
        <w:t xml:space="preserve">- dziecko potrafi zapamiętywać zabawy i przestrzegać ich zasad</w:t>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i w:val="1"/>
          <w:color w:val="0070c0"/>
          <w:sz w:val="24"/>
          <w:szCs w:val="24"/>
        </w:rPr>
      </w:pPr>
      <w:r w:rsidDel="00000000" w:rsidR="00000000" w:rsidRPr="00000000">
        <w:rPr>
          <w:rFonts w:ascii="Times New Roman" w:cs="Times New Roman" w:eastAsia="Times New Roman" w:hAnsi="Times New Roman"/>
          <w:b w:val="1"/>
          <w:sz w:val="24"/>
          <w:szCs w:val="24"/>
          <w:rtl w:val="0"/>
        </w:rPr>
        <w:t xml:space="preserve">4. Metody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Metody słowne  </w:t>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Metody aktywizujące</w:t>
      </w:r>
    </w:p>
    <w:p w:rsidR="00000000" w:rsidDel="00000000" w:rsidP="00000000" w:rsidRDefault="00000000" w:rsidRPr="00000000" w14:paraId="0000000B">
      <w:pPr>
        <w:spacing w:after="200" w:before="200" w:line="240" w:lineRule="auto"/>
        <w:jc w:val="both"/>
        <w:rPr>
          <w:rFonts w:ascii="Times New Roman" w:cs="Times New Roman" w:eastAsia="Times New Roman" w:hAnsi="Times New Roman"/>
          <w:i w:val="1"/>
          <w:color w:val="0070c0"/>
          <w:sz w:val="24"/>
          <w:szCs w:val="24"/>
        </w:rPr>
      </w:pPr>
      <w:r w:rsidDel="00000000" w:rsidR="00000000" w:rsidRPr="00000000">
        <w:rPr>
          <w:rFonts w:ascii="Times New Roman" w:cs="Times New Roman" w:eastAsia="Times New Roman" w:hAnsi="Times New Roman"/>
          <w:b w:val="1"/>
          <w:sz w:val="24"/>
          <w:szCs w:val="24"/>
          <w:rtl w:val="0"/>
        </w:rPr>
        <w:t xml:space="preserve">5. Formy pracy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 Praca </w:t>
      </w:r>
      <w:r w:rsidDel="00000000" w:rsidR="00000000" w:rsidRPr="00000000">
        <w:rPr>
          <w:rFonts w:ascii="Times New Roman" w:cs="Times New Roman" w:eastAsia="Times New Roman" w:hAnsi="Times New Roman"/>
          <w:color w:val="333333"/>
          <w:sz w:val="24"/>
          <w:szCs w:val="24"/>
          <w:rtl w:val="0"/>
        </w:rPr>
        <w:t xml:space="preserve">indywidualna</w:t>
      </w:r>
      <w:r w:rsidDel="00000000" w:rsidR="00000000" w:rsidRPr="00000000">
        <w:rPr>
          <w:rFonts w:ascii="Times New Roman" w:cs="Times New Roman" w:eastAsia="Times New Roman" w:hAnsi="Times New Roman"/>
          <w:i w:val="1"/>
          <w:color w:val="333333"/>
          <w:sz w:val="24"/>
          <w:szCs w:val="24"/>
          <w:rtl w:val="0"/>
        </w:rPr>
        <w:t xml:space="preserve"> </w:t>
      </w:r>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color w:val="333333"/>
          <w:sz w:val="24"/>
          <w:szCs w:val="24"/>
          <w:rtl w:val="0"/>
        </w:rPr>
        <w:t xml:space="preserve">- Praca zbiorowa </w:t>
      </w:r>
      <w:r w:rsidDel="00000000" w:rsidR="00000000" w:rsidRPr="00000000">
        <w:rPr>
          <w:rtl w:val="0"/>
        </w:rPr>
      </w:r>
    </w:p>
    <w:p w:rsidR="00000000" w:rsidDel="00000000" w:rsidP="00000000" w:rsidRDefault="00000000" w:rsidRPr="00000000" w14:paraId="0000000E">
      <w:pPr>
        <w:keepNext w:val="1"/>
        <w:keepLines w:val="1"/>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Środki dydaktyczne</w:t>
      </w:r>
      <w:r w:rsidDel="00000000" w:rsidR="00000000" w:rsidRPr="00000000">
        <w:rPr>
          <w:rtl w:val="0"/>
        </w:rPr>
      </w:r>
    </w:p>
    <w:p w:rsidR="00000000" w:rsidDel="00000000" w:rsidP="00000000" w:rsidRDefault="00000000" w:rsidRPr="00000000" w14:paraId="0000000F">
      <w:pPr>
        <w:keepNext w:val="1"/>
        <w:keepLines w:val="1"/>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333333"/>
          <w:sz w:val="24"/>
          <w:szCs w:val="24"/>
          <w:rtl w:val="0"/>
        </w:rPr>
        <w:t xml:space="preserve">Gry i zabawy z dawnych lat</w:t>
      </w:r>
      <w:r w:rsidDel="00000000" w:rsidR="00000000" w:rsidRPr="00000000">
        <w:rPr>
          <w:rFonts w:ascii="Times New Roman" w:cs="Times New Roman" w:eastAsia="Times New Roman" w:hAnsi="Times New Roman"/>
          <w:i w:val="1"/>
          <w:color w:val="0070c0"/>
          <w:sz w:val="24"/>
          <w:szCs w:val="24"/>
          <w:rtl w:val="0"/>
        </w:rPr>
        <w:t xml:space="preserve">  </w:t>
      </w:r>
      <w:r w:rsidDel="00000000" w:rsidR="00000000" w:rsidRPr="00000000">
        <w:rPr>
          <w:rFonts w:ascii="Times New Roman" w:cs="Times New Roman" w:eastAsia="Times New Roman" w:hAnsi="Times New Roman"/>
          <w:i w:val="0"/>
          <w:color w:val="333333"/>
          <w:sz w:val="24"/>
          <w:szCs w:val="24"/>
          <w:rtl w:val="0"/>
        </w:rPr>
        <w:t xml:space="preserve">- Katarzyny Piętki</w:t>
      </w:r>
      <w:r w:rsidDel="00000000" w:rsidR="00000000" w:rsidRPr="00000000">
        <w:rPr>
          <w:rtl w:val="0"/>
        </w:rPr>
      </w:r>
    </w:p>
    <w:p w:rsidR="00000000" w:rsidDel="00000000" w:rsidP="00000000" w:rsidRDefault="00000000" w:rsidRPr="00000000" w14:paraId="00000010">
      <w:pPr>
        <w:keepNext w:val="1"/>
        <w:keepLines w:val="1"/>
        <w:numPr>
          <w:ilvl w:val="0"/>
          <w:numId w:val="1"/>
        </w:numPr>
        <w:spacing w:after="0" w:before="0" w:line="240"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W co się bawić z </w:t>
      </w:r>
      <w:r w:rsidDel="00000000" w:rsidR="00000000" w:rsidRPr="00000000">
        <w:rPr>
          <w:rFonts w:ascii="Times New Roman" w:cs="Times New Roman" w:eastAsia="Times New Roman" w:hAnsi="Times New Roman"/>
          <w:color w:val="333333"/>
          <w:sz w:val="24"/>
          <w:szCs w:val="24"/>
          <w:rtl w:val="0"/>
        </w:rPr>
        <w:t xml:space="preserve">dziećmi</w:t>
      </w:r>
      <w:r w:rsidDel="00000000" w:rsidR="00000000" w:rsidRPr="00000000">
        <w:rPr>
          <w:rFonts w:ascii="Times New Roman" w:cs="Times New Roman" w:eastAsia="Times New Roman" w:hAnsi="Times New Roman"/>
          <w:i w:val="0"/>
          <w:color w:val="333333"/>
          <w:sz w:val="24"/>
          <w:szCs w:val="24"/>
          <w:rtl w:val="0"/>
        </w:rPr>
        <w:t xml:space="preserve">? - opracowane przez Martę Bogdanowicz</w:t>
      </w:r>
      <w:r w:rsidDel="00000000" w:rsidR="00000000" w:rsidRPr="00000000">
        <w:rPr>
          <w:rtl w:val="0"/>
        </w:rPr>
      </w:r>
    </w:p>
    <w:p w:rsidR="00000000" w:rsidDel="00000000" w:rsidP="00000000" w:rsidRDefault="00000000" w:rsidRPr="00000000" w14:paraId="00000011">
      <w:pPr>
        <w:keepNext w:val="1"/>
        <w:keepLines w:val="1"/>
        <w:numPr>
          <w:ilvl w:val="0"/>
          <w:numId w:val="1"/>
        </w:numPr>
        <w:spacing w:after="0" w:before="0" w:line="240"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Ene - due - rabe - wyliczanki</w:t>
      </w:r>
      <w:r w:rsidDel="00000000" w:rsidR="00000000" w:rsidRPr="00000000">
        <w:rPr>
          <w:rtl w:val="0"/>
        </w:rPr>
      </w:r>
    </w:p>
    <w:p w:rsidR="00000000" w:rsidDel="00000000" w:rsidP="00000000" w:rsidRDefault="00000000" w:rsidRPr="00000000" w14:paraId="00000012">
      <w:pPr>
        <w:keepNext w:val="1"/>
        <w:keepLines w:val="1"/>
        <w:numPr>
          <w:ilvl w:val="0"/>
          <w:numId w:val="1"/>
        </w:numPr>
        <w:spacing w:after="0" w:before="0" w:line="240"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Skakanki</w:t>
      </w:r>
      <w:r w:rsidDel="00000000" w:rsidR="00000000" w:rsidRPr="00000000">
        <w:rPr>
          <w:rtl w:val="0"/>
        </w:rPr>
      </w:r>
    </w:p>
    <w:p w:rsidR="00000000" w:rsidDel="00000000" w:rsidP="00000000" w:rsidRDefault="00000000" w:rsidRPr="00000000" w14:paraId="00000013">
      <w:pPr>
        <w:keepNext w:val="1"/>
        <w:keepLines w:val="1"/>
        <w:numPr>
          <w:ilvl w:val="0"/>
          <w:numId w:val="1"/>
        </w:numPr>
        <w:spacing w:after="0" w:before="0" w:line="240"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Gumy do skakania</w:t>
      </w:r>
      <w:r w:rsidDel="00000000" w:rsidR="00000000" w:rsidRPr="00000000">
        <w:rPr>
          <w:rtl w:val="0"/>
        </w:rPr>
      </w:r>
    </w:p>
    <w:p w:rsidR="00000000" w:rsidDel="00000000" w:rsidP="00000000" w:rsidRDefault="00000000" w:rsidRPr="00000000" w14:paraId="00000014">
      <w:pPr>
        <w:keepNext w:val="1"/>
        <w:keepLines w:val="1"/>
        <w:numPr>
          <w:ilvl w:val="0"/>
          <w:numId w:val="1"/>
        </w:numPr>
        <w:spacing w:after="0" w:before="0" w:line="240"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Kreda</w:t>
      </w:r>
      <w:r w:rsidDel="00000000" w:rsidR="00000000" w:rsidRPr="00000000">
        <w:rPr>
          <w:rtl w:val="0"/>
        </w:rPr>
      </w:r>
    </w:p>
    <w:p w:rsidR="00000000" w:rsidDel="00000000" w:rsidP="00000000" w:rsidRDefault="00000000" w:rsidRPr="00000000" w14:paraId="00000015">
      <w:pPr>
        <w:keepNext w:val="1"/>
        <w:keepLines w:val="1"/>
        <w:numPr>
          <w:ilvl w:val="0"/>
          <w:numId w:val="1"/>
        </w:numPr>
        <w:spacing w:after="0" w:before="0" w:line="240"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Pląsy z długą brodą nagrania CD</w:t>
      </w:r>
      <w:r w:rsidDel="00000000" w:rsidR="00000000" w:rsidRPr="00000000">
        <w:rPr>
          <w:rtl w:val="0"/>
        </w:rPr>
      </w:r>
    </w:p>
    <w:p w:rsidR="00000000" w:rsidDel="00000000" w:rsidP="00000000" w:rsidRDefault="00000000" w:rsidRPr="00000000" w14:paraId="00000016">
      <w:pPr>
        <w:keepNext w:val="1"/>
        <w:keepLines w:val="1"/>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color w:val="333333"/>
          <w:sz w:val="24"/>
          <w:szCs w:val="24"/>
          <w:rtl w:val="0"/>
        </w:rPr>
        <w:t xml:space="preserve">Małe kartki do zapisywania </w:t>
      </w:r>
      <w:r w:rsidDel="00000000" w:rsidR="00000000" w:rsidRPr="00000000">
        <w:rPr>
          <w:rtl w:val="0"/>
        </w:rPr>
      </w:r>
    </w:p>
    <w:p w:rsidR="00000000" w:rsidDel="00000000" w:rsidP="00000000" w:rsidRDefault="00000000" w:rsidRPr="00000000" w14:paraId="00000017">
      <w:pPr>
        <w:spacing w:after="100" w:before="100" w:line="240" w:lineRule="auto"/>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color w:val="333333"/>
          <w:sz w:val="24"/>
          <w:szCs w:val="24"/>
          <w:rtl w:val="0"/>
        </w:rPr>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Przebieg zajęć </w:t>
      </w:r>
      <w:r w:rsidDel="00000000" w:rsidR="00000000" w:rsidRPr="00000000">
        <w:rPr>
          <w:rtl w:val="0"/>
        </w:rPr>
      </w:r>
    </w:p>
    <w:p w:rsidR="00000000" w:rsidDel="00000000" w:rsidP="00000000" w:rsidRDefault="00000000" w:rsidRPr="00000000" w14:paraId="00000019">
      <w:pPr>
        <w:spacing w:after="100" w:before="10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Część 1 - przywitanie – zabawa Puste miejsce jest.</w:t>
      </w:r>
    </w:p>
    <w:p w:rsidR="00000000" w:rsidDel="00000000" w:rsidP="00000000" w:rsidRDefault="00000000" w:rsidRPr="00000000" w14:paraId="0000001A">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Puste miejsce – dzieci siedzą w kole w siadzie skrzyżnym lub na krzesełkach. Nauczyciel siada tak, aby z jego prawej strony było trochę miejsca. Następnie, wskazując wolną przestrzeń, mówi: „Miejsce z mojej prawej strony jest puste i zapraszam tu…” i wymienia imię dziecka, które to miejsce zajmie. Zabawę kontynuuje dziecko, które ma po swojej prawej stronie puste miejsce, i zaprasza kolejnego gracza. W ten sposób zabawa toczy się dalej. Sposób zapraszania na wolne miejsce można zmieniać, podając np.cechę wyglądu zewnętrznego („Miejsce po mojej prawej stronie jest puste i zapraszam tu osobę, które ma zieloną bluzkę”), imię dziecka oraz sposób, w jaki ma ono przyjść („Miejsce z mojej prawej strony jest puste, zapraszam tu Franka i proszę, żeby przyszedł, skacząc na jednej nodze”), imię oraz nazwę zwierzęcia, które zaproszone dziecko ma naśladować („Miejsce z mojej prawej strony jest puste i zapraszam tu Jurka, który będzie naśladował żyrafę”). Polecenia muszą być różnorodne, aby zabawa nie była monotonna dla dzieci. </w:t>
      </w:r>
    </w:p>
    <w:p w:rsidR="00000000" w:rsidDel="00000000" w:rsidP="00000000" w:rsidRDefault="00000000" w:rsidRPr="00000000" w14:paraId="0000001B">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00" w:before="10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Część 2 – wprowadzenie do tematu</w:t>
      </w:r>
    </w:p>
    <w:p w:rsidR="00000000" w:rsidDel="00000000" w:rsidP="00000000" w:rsidRDefault="00000000" w:rsidRPr="00000000" w14:paraId="0000001D">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Nauczyciel tydzień wcześniej prosi dzieci, aby spytały rodziców, w co bawili się w dzieciństwie, i w miarę możliwości przyniosły zdjęcia przedstawiające bawiących się rodziców. Nauczyciel rozmawia z dziećmi na temat tych zabaw. Dzieci, które przyniosły zdjęcia, opowiadają o nich. Nauczyciel pyta również dzieci, czy zabawy, w które one się bawią, różnią się od tych, w które bawili się ich rodzice, czy wydają im się interesujące itp. </w:t>
      </w:r>
    </w:p>
    <w:p w:rsidR="00000000" w:rsidDel="00000000" w:rsidP="00000000" w:rsidRDefault="00000000" w:rsidRPr="00000000" w14:paraId="0000001E">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00" w:before="1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Część 3 – zajęcia z książką</w:t>
      </w:r>
    </w:p>
    <w:p w:rsidR="00000000" w:rsidDel="00000000" w:rsidP="00000000" w:rsidRDefault="00000000" w:rsidRPr="00000000" w14:paraId="00000020">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Nauczycielka pokazuje grupie książkę i mówi, że jest ona skarbnicą zabaw i gier z dawnych lat.Po zapoznaniu się z zabawami z książki i propozycji zabaw które dzieci znają od rodziców i dziadków nauczyciel proponuje zabawę w niektóre z nich.  Najbardziej atrakcyjne zdaniem dzieci zapisujemy na wcześniej przygotowanych kartkach i wrzucamy do worka. Dzieci dzielą się  na grupy wykorzystując znane im wyliczanki które wcześniej poznały. (przykładowe wyliczanki zamieszczone są w załączniku). Po ustaleniu grup dokonujemy losowania - na kartkach pojawiły się następujące propozycje zabaw: </w:t>
      </w:r>
    </w:p>
    <w:p w:rsidR="00000000" w:rsidDel="00000000" w:rsidP="00000000" w:rsidRDefault="00000000" w:rsidRPr="00000000" w14:paraId="00000021">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"KLASY–CHŁOPEK", </w:t>
        <w:br w:type="textWrapping"/>
        <w:t xml:space="preserve">"SKAKANKA", </w:t>
        <w:br w:type="textWrapping"/>
        <w:t xml:space="preserve">"BABA JAGA PATRZY", </w:t>
        <w:br w:type="textWrapping"/>
        <w:t xml:space="preserve">"GRA W GUMĘ", </w:t>
        <w:br w:type="textWrapping"/>
        <w:t xml:space="preserve">"GĄSKI, GĄSKI DO  DOMU", </w:t>
        <w:br w:type="textWrapping"/>
        <w:t xml:space="preserve">"KAMIEŃ, NOŻYCE, PAPIER".</w:t>
      </w:r>
    </w:p>
    <w:p w:rsidR="00000000" w:rsidDel="00000000" w:rsidP="00000000" w:rsidRDefault="00000000" w:rsidRPr="00000000" w14:paraId="00000022">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objaśnieniu zasad każdej zabawy dzieci przystępują do zabawy.  Nauczyciel wspólnie z dziećmi, przygotowuje stacje do zabaw- dzieląc dzieci na 4-6 osobowe grupy. |</w:t>
        <w:br w:type="textWrapping"/>
        <w:t xml:space="preserve">W międzyczasie dzieci wymieniają się zabawami. Nauczyciel nadzoruje zabawy czynnie włączając się i nadzoruje zgodną i bezpieczną zabawę. Po zakończeniu zabaw dzieci dzielą się swoimi wrażeniami. Opowiadają która z zabaw była dla nich najbardziej atrakcyjna i dlaczego.</w:t>
      </w:r>
    </w:p>
    <w:p w:rsidR="00000000" w:rsidDel="00000000" w:rsidP="00000000" w:rsidRDefault="00000000" w:rsidRPr="00000000" w14:paraId="00000023">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00" w:before="1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Załączniki do scenariusza</w:t>
      </w:r>
    </w:p>
    <w:p w:rsidR="00000000" w:rsidDel="00000000" w:rsidP="00000000" w:rsidRDefault="00000000" w:rsidRPr="00000000" w14:paraId="00000025">
      <w:pPr>
        <w:spacing w:after="100" w:before="1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00" w:before="100" w:line="240" w:lineRule="auto"/>
        <w:jc w:val="both"/>
        <w:rPr>
          <w:rFonts w:ascii="Times New Roman" w:cs="Times New Roman" w:eastAsia="Times New Roman" w:hAnsi="Times New Roman"/>
          <w:b w:val="1"/>
          <w:color w:val="a64d79"/>
          <w:sz w:val="24"/>
          <w:szCs w:val="24"/>
        </w:rPr>
      </w:pPr>
      <w:r w:rsidDel="00000000" w:rsidR="00000000" w:rsidRPr="00000000">
        <w:rPr>
          <w:rFonts w:ascii="Times New Roman" w:cs="Times New Roman" w:eastAsia="Times New Roman" w:hAnsi="Times New Roman"/>
          <w:b w:val="1"/>
          <w:color w:val="a64d79"/>
          <w:sz w:val="24"/>
          <w:szCs w:val="24"/>
          <w:rtl w:val="0"/>
        </w:rPr>
        <w:t xml:space="preserve">WYLICZANKI - przykłady</w:t>
      </w:r>
    </w:p>
    <w:p w:rsidR="00000000" w:rsidDel="00000000" w:rsidP="00000000" w:rsidRDefault="00000000" w:rsidRPr="00000000" w14:paraId="0000002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ulicy Reja złapali złodzieja, a ten złodziej był czarodziej i powiedział tak:</w:t>
      </w:r>
    </w:p>
    <w:p w:rsidR="00000000" w:rsidDel="00000000" w:rsidP="00000000" w:rsidRDefault="00000000" w:rsidRPr="00000000" w14:paraId="00000028">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Czary-mary, kary koń, a teraz mnie goń!,</w:t>
      </w:r>
    </w:p>
    <w:p w:rsidR="00000000" w:rsidDel="00000000" w:rsidP="00000000" w:rsidRDefault="00000000" w:rsidRPr="00000000" w14:paraId="00000029">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 due rabe,</w:t>
      </w:r>
    </w:p>
    <w:p w:rsidR="00000000" w:rsidDel="00000000" w:rsidP="00000000" w:rsidRDefault="00000000" w:rsidRPr="00000000" w14:paraId="0000002B">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Połknął Chińczyk żabę,</w:t>
      </w:r>
    </w:p>
    <w:p w:rsidR="00000000" w:rsidDel="00000000" w:rsidP="00000000" w:rsidRDefault="00000000" w:rsidRPr="00000000" w14:paraId="0000002C">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żaba Chińczyka,</w:t>
      </w:r>
    </w:p>
    <w:p w:rsidR="00000000" w:rsidDel="00000000" w:rsidP="00000000" w:rsidRDefault="00000000" w:rsidRPr="00000000" w14:paraId="0000002D">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z tego wynika?</w:t>
      </w:r>
    </w:p>
    <w:p w:rsidR="00000000" w:rsidDel="00000000" w:rsidP="00000000" w:rsidRDefault="00000000" w:rsidRPr="00000000" w14:paraId="0000002E">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 dwa, trzy</w:t>
      </w:r>
    </w:p>
    <w:p w:rsidR="00000000" w:rsidDel="00000000" w:rsidP="00000000" w:rsidRDefault="00000000" w:rsidRPr="00000000" w14:paraId="0000002F">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Wygrasz ty! ,</w:t>
      </w:r>
    </w:p>
    <w:p w:rsidR="00000000" w:rsidDel="00000000" w:rsidP="00000000" w:rsidRDefault="00000000" w:rsidRPr="00000000" w14:paraId="00000030">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Entliczek, pentliczek</w:t>
      </w:r>
    </w:p>
    <w:p w:rsidR="00000000" w:rsidDel="00000000" w:rsidP="00000000" w:rsidRDefault="00000000" w:rsidRPr="00000000" w14:paraId="00000032">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Czerwony stoliczek</w:t>
      </w:r>
    </w:p>
    <w:p w:rsidR="00000000" w:rsidDel="00000000" w:rsidP="00000000" w:rsidRDefault="00000000" w:rsidRPr="00000000" w14:paraId="00000033">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kogo wypadnie</w:t>
      </w:r>
    </w:p>
    <w:p w:rsidR="00000000" w:rsidDel="00000000" w:rsidP="00000000" w:rsidRDefault="00000000" w:rsidRPr="00000000" w14:paraId="00000034">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tego bęc,</w:t>
      </w:r>
    </w:p>
    <w:p w:rsidR="00000000" w:rsidDel="00000000" w:rsidP="00000000" w:rsidRDefault="00000000" w:rsidRPr="00000000" w14:paraId="00000035">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 due like fake,</w:t>
      </w:r>
    </w:p>
    <w:p w:rsidR="00000000" w:rsidDel="00000000" w:rsidP="00000000" w:rsidRDefault="00000000" w:rsidRPr="00000000" w14:paraId="0000003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torba borba ósme smake,</w:t>
      </w:r>
    </w:p>
    <w:p w:rsidR="00000000" w:rsidDel="00000000" w:rsidP="00000000" w:rsidRDefault="00000000" w:rsidRPr="00000000" w14:paraId="00000038">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deus deus kosmateus</w:t>
      </w:r>
    </w:p>
    <w:p w:rsidR="00000000" w:rsidDel="00000000" w:rsidP="00000000" w:rsidRDefault="00000000" w:rsidRPr="00000000" w14:paraId="00000039">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morele baks i tp.</w:t>
      </w:r>
    </w:p>
    <w:p w:rsidR="00000000" w:rsidDel="00000000" w:rsidP="00000000" w:rsidRDefault="00000000" w:rsidRPr="00000000" w14:paraId="0000003A">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 Sobieski miał</w:t>
      </w:r>
    </w:p>
    <w:p w:rsidR="00000000" w:rsidDel="00000000" w:rsidP="00000000" w:rsidRDefault="00000000" w:rsidRPr="00000000" w14:paraId="0000003C">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trzy pieski:</w:t>
      </w:r>
    </w:p>
    <w:p w:rsidR="00000000" w:rsidDel="00000000" w:rsidP="00000000" w:rsidRDefault="00000000" w:rsidRPr="00000000" w14:paraId="0000003D">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czerwony, zielony, niebieski.</w:t>
      </w:r>
    </w:p>
    <w:p w:rsidR="00000000" w:rsidDel="00000000" w:rsidP="00000000" w:rsidRDefault="00000000" w:rsidRPr="00000000" w14:paraId="0000003E">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komputerze siedzi zwierzę,</w:t>
      </w:r>
    </w:p>
    <w:p w:rsidR="00000000" w:rsidDel="00000000" w:rsidP="00000000" w:rsidRDefault="00000000" w:rsidRPr="00000000" w14:paraId="00000040">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niebieskie kły,</w:t>
      </w:r>
    </w:p>
    <w:p w:rsidR="00000000" w:rsidDel="00000000" w:rsidP="00000000" w:rsidRDefault="00000000" w:rsidRPr="00000000" w14:paraId="00000041">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wiesza pranie na ekranie,</w:t>
      </w:r>
    </w:p>
    <w:p w:rsidR="00000000" w:rsidDel="00000000" w:rsidP="00000000" w:rsidRDefault="00000000" w:rsidRPr="00000000" w14:paraId="00000042">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pomagasz mu ty itp.</w:t>
      </w:r>
    </w:p>
    <w:p w:rsidR="00000000" w:rsidDel="00000000" w:rsidP="00000000" w:rsidRDefault="00000000" w:rsidRPr="00000000" w14:paraId="00000043">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Opisy zabaw:</w:t>
      </w:r>
    </w:p>
    <w:p w:rsidR="00000000" w:rsidDel="00000000" w:rsidP="00000000" w:rsidRDefault="00000000" w:rsidRPr="00000000" w14:paraId="00000045">
      <w:pPr>
        <w:spacing w:after="280" w:before="280" w:line="240" w:lineRule="auto"/>
        <w:jc w:val="both"/>
        <w:rPr>
          <w:rFonts w:ascii="Times New Roman" w:cs="Times New Roman" w:eastAsia="Times New Roman" w:hAnsi="Times New Roman"/>
          <w:b w:val="1"/>
          <w:i w:val="0"/>
          <w:color w:val="a64d79"/>
          <w:sz w:val="24"/>
          <w:szCs w:val="24"/>
        </w:rPr>
      </w:pPr>
      <w:r w:rsidDel="00000000" w:rsidR="00000000" w:rsidRPr="00000000">
        <w:rPr>
          <w:rFonts w:ascii="Times New Roman" w:cs="Times New Roman" w:eastAsia="Times New Roman" w:hAnsi="Times New Roman"/>
          <w:b w:val="1"/>
          <w:i w:val="0"/>
          <w:color w:val="a64d79"/>
          <w:sz w:val="24"/>
          <w:szCs w:val="24"/>
          <w:rtl w:val="0"/>
        </w:rPr>
        <w:t xml:space="preserve">KLASY -CHŁOPEK</w:t>
      </w:r>
    </w:p>
    <w:p w:rsidR="00000000" w:rsidDel="00000000" w:rsidP="00000000" w:rsidRDefault="00000000" w:rsidRPr="00000000" w14:paraId="00000046">
      <w:pPr>
        <w:spacing w:after="100" w:before="100" w:line="240" w:lineRule="auto"/>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Uczestnicy rysują kształt klas - chłopka. Ustalają w drodze wyliczanek kolejność udziału w grze.</w:t>
      </w:r>
    </w:p>
    <w:p w:rsidR="00000000" w:rsidDel="00000000" w:rsidP="00000000" w:rsidRDefault="00000000" w:rsidRPr="00000000" w14:paraId="00000047">
      <w:pPr>
        <w:spacing w:after="100" w:before="100" w:line="240" w:lineRule="auto"/>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Gra polega na umiejętnym przejściu przez dziesięć pól chłopka i wrzucaniu "krążka" w kolejne pola „chłopka”, na zgrabnym podskakiwaniu i utrzymaniu się przez dłuższy czas na jednej nodze.</w:t>
      </w:r>
    </w:p>
    <w:p w:rsidR="00000000" w:rsidDel="00000000" w:rsidP="00000000" w:rsidRDefault="00000000" w:rsidRPr="00000000" w14:paraId="00000048">
      <w:pPr>
        <w:spacing w:after="100" w:before="100" w:line="240" w:lineRule="auto"/>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Każde dziecko prowadzi grę na własny rachunek.</w:t>
      </w:r>
    </w:p>
    <w:p w:rsidR="00000000" w:rsidDel="00000000" w:rsidP="00000000" w:rsidRDefault="00000000" w:rsidRPr="00000000" w14:paraId="00000049">
      <w:pPr>
        <w:spacing w:after="100" w:before="100" w:line="240" w:lineRule="auto"/>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Uczestnik wrzuca "krążek" w "pierwszą klasę", staje na jednej nodze, wskakuje w pole, podnosi "krążek", przeskakuje resztę pól i wyskakuje na zewnątrz chłopka, w ten sposób stara się zaliczyć wszystkie dziesięć pól. W ramiona wskakuje się obunóż, zarówno w drodze do celu i w drodze powrotnej. Do głowy wskakuje się obunóż, wykonuje obrót w powietrzu i skacze z powrotem. Jeśli gracz skusi, kolejkę rozpoczyna następna osoba. Następną kolejkę nie zaczynamy od 1 klasy, ale od tej, na której skusiliśmy.</w:t>
      </w:r>
    </w:p>
    <w:p w:rsidR="00000000" w:rsidDel="00000000" w:rsidP="00000000" w:rsidRDefault="00000000" w:rsidRPr="00000000" w14:paraId="0000004A">
      <w:pPr>
        <w:spacing w:after="100" w:before="100" w:line="240" w:lineRule="auto"/>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color w:val="333333"/>
          <w:sz w:val="24"/>
          <w:szCs w:val="24"/>
          <w:rtl w:val="0"/>
        </w:rPr>
        <w:t xml:space="preserve">"Skucha" to wrzucenie "krążka" w nieodpowiednie pole lub na jakąkolwiek z linii chłopka, to </w:t>
      </w:r>
      <w:r w:rsidDel="00000000" w:rsidR="00000000" w:rsidRPr="00000000">
        <w:rPr>
          <w:rFonts w:ascii="Times New Roman" w:cs="Times New Roman" w:eastAsia="Times New Roman" w:hAnsi="Times New Roman"/>
          <w:color w:val="333333"/>
          <w:sz w:val="24"/>
          <w:szCs w:val="24"/>
          <w:rtl w:val="0"/>
        </w:rPr>
        <w:t xml:space="preserve">nieutrzymanie</w:t>
      </w:r>
      <w:r w:rsidDel="00000000" w:rsidR="00000000" w:rsidRPr="00000000">
        <w:rPr>
          <w:rFonts w:ascii="Times New Roman" w:cs="Times New Roman" w:eastAsia="Times New Roman" w:hAnsi="Times New Roman"/>
          <w:i w:val="0"/>
          <w:color w:val="333333"/>
          <w:sz w:val="24"/>
          <w:szCs w:val="24"/>
          <w:rtl w:val="0"/>
        </w:rPr>
        <w:t xml:space="preserve"> się na jednej nodze lub naskoczenie na linie oddzielające poszczególne pola.</w:t>
      </w:r>
      <w:r w:rsidDel="00000000" w:rsidR="00000000" w:rsidRPr="00000000">
        <w:rPr>
          <w:rtl w:val="0"/>
        </w:rPr>
      </w:r>
    </w:p>
    <w:p w:rsidR="00000000" w:rsidDel="00000000" w:rsidP="00000000" w:rsidRDefault="00000000" w:rsidRPr="00000000" w14:paraId="0000004B">
      <w:pPr>
        <w:spacing w:after="100" w:before="100" w:line="240" w:lineRule="auto"/>
        <w:jc w:val="both"/>
        <w:rPr>
          <w:rFonts w:ascii="Times New Roman" w:cs="Times New Roman" w:eastAsia="Times New Roman" w:hAnsi="Times New Roman"/>
          <w:i w:val="0"/>
          <w:color w:val="333333"/>
          <w:sz w:val="24"/>
          <w:szCs w:val="24"/>
        </w:rPr>
      </w:pPr>
      <w:r w:rsidDel="00000000" w:rsidR="00000000" w:rsidRPr="00000000">
        <w:rPr>
          <w:rFonts w:ascii="Times New Roman" w:cs="Times New Roman" w:eastAsia="Times New Roman" w:hAnsi="Times New Roman"/>
          <w:i w:val="0"/>
          <w:color w:val="333333"/>
          <w:sz w:val="24"/>
          <w:szCs w:val="24"/>
          <w:rtl w:val="0"/>
        </w:rPr>
        <w:t xml:space="preserve">Wygrywa uczestnik, który pierwszy ukończy grę w całości.</w:t>
      </w:r>
    </w:p>
    <w:p w:rsidR="00000000" w:rsidDel="00000000" w:rsidP="00000000" w:rsidRDefault="00000000" w:rsidRPr="00000000" w14:paraId="0000004C">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00" w:before="100" w:line="240" w:lineRule="auto"/>
        <w:jc w:val="both"/>
        <w:rPr>
          <w:rFonts w:ascii="Times New Roman" w:cs="Times New Roman" w:eastAsia="Times New Roman" w:hAnsi="Times New Roman"/>
          <w:b w:val="1"/>
          <w:color w:val="a64d79"/>
          <w:sz w:val="24"/>
          <w:szCs w:val="24"/>
        </w:rPr>
      </w:pPr>
      <w:r w:rsidDel="00000000" w:rsidR="00000000" w:rsidRPr="00000000">
        <w:rPr>
          <w:rFonts w:ascii="Times New Roman" w:cs="Times New Roman" w:eastAsia="Times New Roman" w:hAnsi="Times New Roman"/>
          <w:b w:val="1"/>
          <w:color w:val="a64d79"/>
          <w:sz w:val="24"/>
          <w:szCs w:val="24"/>
          <w:rtl w:val="0"/>
        </w:rPr>
        <w:t xml:space="preserve">SKAKANKA</w:t>
      </w:r>
    </w:p>
    <w:p w:rsidR="00000000" w:rsidDel="00000000" w:rsidP="00000000" w:rsidRDefault="00000000" w:rsidRPr="00000000" w14:paraId="0000004E">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Wszyscy wiedzą że na skakance się skacze, wie każdy. Od wyobraźni posiadacza skakanki zależy jak będzie skakał. Oprócz zwykłego przeskakiwania przez skakankę obunóż, lajkonikiem, na jednej nodze, prawej lub lewej czy krzyżakiem, do przodu lub do tyłu, zwyczajnie lub w układach figur, skakanka daje wiele możliwości różnorodnych zabaw w grupach. (dzieci same ustalają w sposób demokratyczny zasady: skakanie na jednej nodze, obunóż lub inaczej).</w:t>
      </w:r>
    </w:p>
    <w:p w:rsidR="00000000" w:rsidDel="00000000" w:rsidP="00000000" w:rsidRDefault="00000000" w:rsidRPr="00000000" w14:paraId="0000004F">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00" w:before="100" w:line="240" w:lineRule="auto"/>
        <w:jc w:val="both"/>
        <w:rPr>
          <w:rFonts w:ascii="Times New Roman" w:cs="Times New Roman" w:eastAsia="Times New Roman" w:hAnsi="Times New Roman"/>
          <w:b w:val="1"/>
          <w:color w:val="a64d79"/>
          <w:sz w:val="24"/>
          <w:szCs w:val="24"/>
        </w:rPr>
      </w:pPr>
      <w:r w:rsidDel="00000000" w:rsidR="00000000" w:rsidRPr="00000000">
        <w:rPr>
          <w:rFonts w:ascii="Times New Roman" w:cs="Times New Roman" w:eastAsia="Times New Roman" w:hAnsi="Times New Roman"/>
          <w:b w:val="1"/>
          <w:color w:val="a64d79"/>
          <w:sz w:val="24"/>
          <w:szCs w:val="24"/>
          <w:rtl w:val="0"/>
        </w:rPr>
        <w:t xml:space="preserve">BABA JAGA PATRZY</w:t>
      </w:r>
    </w:p>
    <w:p w:rsidR="00000000" w:rsidDel="00000000" w:rsidP="00000000" w:rsidRDefault="00000000" w:rsidRPr="00000000" w14:paraId="00000051">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Spośród graczy wybierana jest „Baba Jaga”. Staje ona twarzą do ściany, czyli tyłem do pozostałych uczestników gry, którzy ustawiają się w jednym rzędzie, jeden obok drugiego - wzdłuż wyznaczonej linii około 15 metrów od Baby Jagi. Baba Jaga stojąc twarzą do ściany wypowiada formułkę: „raz, dwa, trzy… Baba Jaga patrzy!” i odwraca się przodem do uczestników. W tym czasie, kiedy Baba Jaga była odwrócona tyłem, uczestnicy biegli w jej kierunku – jak tylko skończyła mówić swoją formułkę, musieli stanąć nieruchomo. Baba Jaga znajduje teraz osoby, które poruszają się – muszą one wrócić na start. Reszta ciągle stoi w bezruchu, aż do momentu, kiedy Baba Jaga znów odwróci się do ściany i wypowie formułkę. Bawimy się w ten sposób, dopóki ktoś nie dobiegnie do Baby Jagi - pierwsza osoba, która to zrobi, w następnej kolejce zostaje Babą Jagą.</w:t>
      </w:r>
    </w:p>
    <w:p w:rsidR="00000000" w:rsidDel="00000000" w:rsidP="00000000" w:rsidRDefault="00000000" w:rsidRPr="00000000" w14:paraId="00000052">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00" w:before="100" w:line="240" w:lineRule="auto"/>
        <w:jc w:val="both"/>
        <w:rPr>
          <w:rFonts w:ascii="Times New Roman" w:cs="Times New Roman" w:eastAsia="Times New Roman" w:hAnsi="Times New Roman"/>
          <w:b w:val="1"/>
          <w:color w:val="a64d79"/>
          <w:sz w:val="24"/>
          <w:szCs w:val="24"/>
        </w:rPr>
      </w:pPr>
      <w:r w:rsidDel="00000000" w:rsidR="00000000" w:rsidRPr="00000000">
        <w:rPr>
          <w:rFonts w:ascii="Times New Roman" w:cs="Times New Roman" w:eastAsia="Times New Roman" w:hAnsi="Times New Roman"/>
          <w:b w:val="1"/>
          <w:color w:val="a64d79"/>
          <w:sz w:val="24"/>
          <w:szCs w:val="24"/>
          <w:rtl w:val="0"/>
        </w:rPr>
        <w:t xml:space="preserve">GRA W GUMĘ</w:t>
      </w:r>
    </w:p>
    <w:p w:rsidR="00000000" w:rsidDel="00000000" w:rsidP="00000000" w:rsidRDefault="00000000" w:rsidRPr="00000000" w14:paraId="00000054">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 polega na wykonaniu serii skoków przez gumę bez skuchy. Dwoje graczy stoi w gumie, trzeci skacze aż do skuchy (wówczas następuje zmiana gracza). Po ponownym powrocie do gry gracz zaczyna skoki od poziomu na którym skończył. Skacze się od jedynek do dziesiątek, czyli cała seria jedynek do dziesiątek bez przerwy. Najpierw uczestnicy skaczą na gumie zaczepionej na wysokości kostek, później kolan, ud, pasa. </w:t>
      </w:r>
    </w:p>
    <w:p w:rsidR="00000000" w:rsidDel="00000000" w:rsidP="00000000" w:rsidRDefault="00000000" w:rsidRPr="00000000" w14:paraId="00000055">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100" w:before="100" w:line="240" w:lineRule="auto"/>
        <w:jc w:val="both"/>
        <w:rPr>
          <w:rFonts w:ascii="Times New Roman" w:cs="Times New Roman" w:eastAsia="Times New Roman" w:hAnsi="Times New Roman"/>
          <w:b w:val="1"/>
          <w:color w:val="a64d79"/>
          <w:sz w:val="24"/>
          <w:szCs w:val="24"/>
        </w:rPr>
      </w:pPr>
      <w:r w:rsidDel="00000000" w:rsidR="00000000" w:rsidRPr="00000000">
        <w:rPr>
          <w:rFonts w:ascii="Times New Roman" w:cs="Times New Roman" w:eastAsia="Times New Roman" w:hAnsi="Times New Roman"/>
          <w:b w:val="1"/>
          <w:color w:val="a64d79"/>
          <w:sz w:val="24"/>
          <w:szCs w:val="24"/>
          <w:rtl w:val="0"/>
        </w:rPr>
        <w:t xml:space="preserve">GĄSKI, GĄSKI DO DOMU</w:t>
      </w:r>
    </w:p>
    <w:p w:rsidR="00000000" w:rsidDel="00000000" w:rsidP="00000000" w:rsidRDefault="00000000" w:rsidRPr="00000000" w14:paraId="0000005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Wybieramy jedno dziecko,które będzie grać rolę wilka i jedno, które będzie "Mamą gąską" wołającą swoje dzieci ,reszta dzieci będzie "dziećmi gąskami" "Mama gąska": Gąski, gąski do domu. Gąski chórem: Boimy się. "Mama gąska": Czego? Gąski chórem: Wilka złego. "Mama gąska": A gdzie on jest? Gąski chórem: Za górami, za lasami. Kiedy "Mama gąska"woła : Gąski, gąski do domu. Dzieci gąski starają się dobiec do "Mamy Gąski" tak by Wilk ich nie złapał.</w:t>
      </w:r>
    </w:p>
    <w:p w:rsidR="00000000" w:rsidDel="00000000" w:rsidP="00000000" w:rsidRDefault="00000000" w:rsidRPr="00000000" w14:paraId="00000058">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00" w:before="100" w:line="240" w:lineRule="auto"/>
        <w:jc w:val="both"/>
        <w:rPr>
          <w:rFonts w:ascii="Times New Roman" w:cs="Times New Roman" w:eastAsia="Times New Roman" w:hAnsi="Times New Roman"/>
          <w:b w:val="1"/>
          <w:color w:val="a64d79"/>
          <w:sz w:val="24"/>
          <w:szCs w:val="24"/>
        </w:rPr>
      </w:pPr>
      <w:r w:rsidDel="00000000" w:rsidR="00000000" w:rsidRPr="00000000">
        <w:rPr>
          <w:rFonts w:ascii="Times New Roman" w:cs="Times New Roman" w:eastAsia="Times New Roman" w:hAnsi="Times New Roman"/>
          <w:b w:val="1"/>
          <w:color w:val="a64d79"/>
          <w:sz w:val="24"/>
          <w:szCs w:val="24"/>
          <w:rtl w:val="0"/>
        </w:rPr>
        <w:t xml:space="preserve">KAMIEŃ, NOŻYCE, PAPIER</w:t>
      </w:r>
    </w:p>
    <w:p w:rsidR="00000000" w:rsidDel="00000000" w:rsidP="00000000" w:rsidRDefault="00000000" w:rsidRPr="00000000" w14:paraId="0000005A">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 "Papier kamień nożyce" to bardzo lubiana, szybka gra, która sprawdzi się w każdych warunkach. W "Papier kamień nożyce" możesz zagrać właściwie wszędzie - na przerwie w szkole, w samochodzie, w domu, na pikiniku. Nie wymaga posiadania żadnego "specjalistycznego" sprzętu. Aby zagrać potrzebujesz jedynie rąk. Gra należy do gier losowych, choć można w niej obrać również pewną taktykę.</w:t>
      </w:r>
    </w:p>
    <w:p w:rsidR="00000000" w:rsidDel="00000000" w:rsidP="00000000" w:rsidRDefault="00000000" w:rsidRPr="00000000" w14:paraId="0000005B">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nożyce są silniejsze od papieru, ponieważ go tną,</w:t>
      </w:r>
    </w:p>
    <w:p w:rsidR="00000000" w:rsidDel="00000000" w:rsidP="00000000" w:rsidRDefault="00000000" w:rsidRPr="00000000" w14:paraId="0000005C">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kamień jest silniejszy od nożyc, ponieważ je tępi,</w:t>
      </w:r>
    </w:p>
    <w:p w:rsidR="00000000" w:rsidDel="00000000" w:rsidP="00000000" w:rsidRDefault="00000000" w:rsidRPr="00000000" w14:paraId="0000005D">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papier jest silniejszy od kamienia, ponieważ go owija.</w:t>
      </w:r>
    </w:p>
    <w:p w:rsidR="00000000" w:rsidDel="00000000" w:rsidP="00000000" w:rsidRDefault="00000000" w:rsidRPr="00000000" w14:paraId="0000005E">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80" w:before="280" w:line="240" w:lineRule="auto"/>
        <w:jc w:val="both"/>
        <w:rPr>
          <w:rFonts w:ascii="Times New Roman" w:cs="Times New Roman" w:eastAsia="Times New Roman" w:hAnsi="Times New Roman"/>
          <w:b w:val="1"/>
          <w:color w:val="ff9900"/>
          <w:sz w:val="24"/>
          <w:szCs w:val="24"/>
        </w:rPr>
      </w:pPr>
      <w:r w:rsidDel="00000000" w:rsidR="00000000" w:rsidRPr="00000000">
        <w:rPr>
          <w:rFonts w:ascii="Times New Roman" w:cs="Times New Roman" w:eastAsia="Times New Roman" w:hAnsi="Times New Roman"/>
          <w:b w:val="1"/>
          <w:color w:val="ff9900"/>
          <w:sz w:val="24"/>
          <w:szCs w:val="24"/>
          <w:rtl w:val="0"/>
        </w:rPr>
        <w:t xml:space="preserve">BUDUJEMY MOSTY- zabawa niespodzianka </w:t>
      </w:r>
    </w:p>
    <w:p w:rsidR="00000000" w:rsidDel="00000000" w:rsidP="00000000" w:rsidRDefault="00000000" w:rsidRPr="00000000" w14:paraId="00000060">
      <w:pPr>
        <w:jc w:val="both"/>
        <w:rPr>
          <w:rFonts w:ascii="Times New Roman" w:cs="Times New Roman" w:eastAsia="Times New Roman" w:hAnsi="Times New Roman"/>
          <w:b w:val="1"/>
          <w:i w:val="1"/>
          <w:sz w:val="24"/>
          <w:szCs w:val="24"/>
        </w:rPr>
      </w:pPr>
      <w:hyperlink r:id="rId6">
        <w:r w:rsidDel="00000000" w:rsidR="00000000" w:rsidRPr="00000000">
          <w:rPr>
            <w:rFonts w:ascii="Times New Roman" w:cs="Times New Roman" w:eastAsia="Times New Roman" w:hAnsi="Times New Roman"/>
            <w:b w:val="1"/>
            <w:i w:val="1"/>
            <w:color w:val="1155cc"/>
            <w:sz w:val="24"/>
            <w:szCs w:val="24"/>
            <w:u w:val="single"/>
            <w:rtl w:val="0"/>
          </w:rPr>
          <w:t xml:space="preserve">https://www.youtube.com/watch?v=cs_lwI0UZCg</w:t>
        </w:r>
      </w:hyperlink>
      <w:r w:rsidDel="00000000" w:rsidR="00000000" w:rsidRPr="00000000">
        <w:rPr>
          <w:rtl w:val="0"/>
        </w:rPr>
      </w:r>
    </w:p>
    <w:sectPr>
      <w:headerReference r:id="rId7" w:type="default"/>
      <w:footerReference r:id="rId8" w:type="default"/>
      <w:pgSz w:h="16838" w:w="11906" w:orient="portrait"/>
      <w:pgMar w:bottom="1417" w:top="1417" w:left="1417" w:right="1417" w:header="68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spacing w:after="200" w:line="276" w:lineRule="auto"/>
      <w:jc w:val="cente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6202680" cy="12700"/>
              <wp:effectExtent b="0" l="0" r="0" t="0"/>
              <wp:wrapNone/>
              <wp:docPr id="1" name=""/>
              <a:graphic>
                <a:graphicData uri="http://schemas.microsoft.com/office/word/2010/wordprocessingShape">
                  <wps:wsp>
                    <wps:cNvCnPr/>
                    <wps:spPr>
                      <a:xfrm>
                        <a:off x="2244660" y="3780000"/>
                        <a:ext cx="620268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620268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202680" cy="12700"/>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16"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Projekt „Polska szkoła na emigracji. Kompetentny nauczyciel i kreatywny uczeń kluczem do sukcesu” jest współfinansowany w ramach programu Unii Europejskiej Erasmus+.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 w:val="left" w:pos="8226"/>
      </w:tabs>
      <w:spacing w:after="0" w:before="0" w:line="240" w:lineRule="auto"/>
      <w:ind w:left="0" w:right="0" w:firstLine="0"/>
      <w:jc w:val="left"/>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tab/>
    </w:r>
    <w:r w:rsidDel="00000000" w:rsidR="00000000" w:rsidRPr="00000000">
      <w:drawing>
        <wp:anchor allowOverlap="1" behindDoc="1" distB="0" distT="0" distL="0" distR="0" hidden="0" layoutInCell="1" locked="0" relativeHeight="0" simplePos="0">
          <wp:simplePos x="0" y="0"/>
          <wp:positionH relativeFrom="column">
            <wp:posOffset>-175259</wp:posOffset>
          </wp:positionH>
          <wp:positionV relativeFrom="paragraph">
            <wp:posOffset>-354964</wp:posOffset>
          </wp:positionV>
          <wp:extent cx="2809875" cy="800100"/>
          <wp:effectExtent b="0" l="0" r="0" t="0"/>
          <wp:wrapNone/>
          <wp:docPr descr="EU flag-Erasmus+_vect_POS" id="3" name="image1.png"/>
          <a:graphic>
            <a:graphicData uri="http://schemas.openxmlformats.org/drawingml/2006/picture">
              <pic:pic>
                <pic:nvPicPr>
                  <pic:cNvPr descr="EU flag-Erasmus+_vect_POS" id="0" name="image1.png"/>
                  <pic:cNvPicPr preferRelativeResize="0"/>
                </pic:nvPicPr>
                <pic:blipFill>
                  <a:blip r:embed="rId1"/>
                  <a:srcRect b="0" l="0" r="0" t="0"/>
                  <a:stretch>
                    <a:fillRect/>
                  </a:stretch>
                </pic:blipFill>
                <pic:spPr>
                  <a:xfrm>
                    <a:off x="0" y="0"/>
                    <a:ext cx="2809875" cy="800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5090795</wp:posOffset>
          </wp:positionH>
          <wp:positionV relativeFrom="paragraph">
            <wp:posOffset>-273596</wp:posOffset>
          </wp:positionV>
          <wp:extent cx="588579" cy="588579"/>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88579" cy="588579"/>
                  </a:xfrm>
                  <a:prstGeom prst="rect"/>
                  <a:ln/>
                </pic:spPr>
              </pic:pic>
            </a:graphicData>
          </a:graphic>
        </wp:anchor>
      </w:drawing>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9160" cy="12700"/>
              <wp:effectExtent b="0" l="0" r="0" t="0"/>
              <wp:wrapNone/>
              <wp:docPr id="2" name=""/>
              <a:graphic>
                <a:graphicData uri="http://schemas.microsoft.com/office/word/2010/wordprocessingShape">
                  <wps:wsp>
                    <wps:cNvCnPr/>
                    <wps:spPr>
                      <a:xfrm>
                        <a:off x="2356420" y="3780000"/>
                        <a:ext cx="59791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9160" cy="12700"/>
              <wp:effectExtent b="0" l="0" r="0" t="0"/>
              <wp:wrapNone/>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97916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59" w:lineRule="auto"/>
      <w:ind w:left="0" w:right="0" w:firstLine="0"/>
      <w:jc w:val="left"/>
    </w:pPr>
    <w:rPr>
      <w:rFonts w:ascii="Calibri" w:cs="Calibri" w:eastAsia="Calibri" w:hAnsi="Calibri"/>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pPr>
    <w:rPr>
      <w:rFonts w:ascii="Calibri" w:cs="Calibri" w:eastAsia="Calibri" w:hAnsi="Calibri"/>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pPr>
    <w:rPr>
      <w:rFonts w:ascii="Calibri" w:cs="Calibri" w:eastAsia="Calibri" w:hAnsi="Calibri"/>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59" w:lineRule="auto"/>
      <w:ind w:left="0" w:right="0" w:firstLine="0"/>
      <w:jc w:val="left"/>
    </w:pPr>
    <w:rPr>
      <w:rFonts w:ascii="Calibri" w:cs="Calibri" w:eastAsia="Calibri" w:hAnsi="Calibri"/>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Calibri" w:cs="Calibri" w:eastAsia="Calibri" w:hAnsi="Calibri"/>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cs_lwI0UZCg"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